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73446E" w:rsidRPr="005F1A4B" w:rsidTr="003C4D3B">
        <w:tc>
          <w:tcPr>
            <w:tcW w:w="4112" w:type="dxa"/>
            <w:shd w:val="clear" w:color="auto" w:fill="auto"/>
          </w:tcPr>
          <w:p w:rsidR="0073446E" w:rsidRPr="005F1A4B" w:rsidRDefault="0073446E" w:rsidP="003C4D3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F1A4B">
              <w:rPr>
                <w:rFonts w:eastAsia="Times New Roman" w:cs="Times New Roman"/>
                <w:sz w:val="26"/>
                <w:szCs w:val="26"/>
              </w:rPr>
              <w:t xml:space="preserve">UBND </w:t>
            </w:r>
            <w:r>
              <w:rPr>
                <w:rFonts w:eastAsia="Times New Roman" w:cs="Times New Roman"/>
                <w:sz w:val="26"/>
                <w:szCs w:val="26"/>
              </w:rPr>
              <w:t>XÃ NAM NINH</w:t>
            </w:r>
          </w:p>
          <w:p w:rsidR="0073446E" w:rsidRPr="005F1A4B" w:rsidRDefault="0073446E" w:rsidP="003C4D3B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F1A4B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19C885" wp14:editId="742E5060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189230</wp:posOffset>
                      </wp:positionV>
                      <wp:extent cx="669290" cy="0"/>
                      <wp:effectExtent l="0" t="0" r="35560" b="190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9726B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14.9pt" to="126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Pi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"/>
                  </w:pict>
                </mc:Fallback>
              </mc:AlternateContent>
            </w:r>
            <w:r w:rsidRPr="005F1A4B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TRƯỜNG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TIỂU HỌC NAM LỢI</w:t>
            </w:r>
          </w:p>
          <w:p w:rsidR="0073446E" w:rsidRPr="005F1A4B" w:rsidRDefault="0073446E" w:rsidP="003C4D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73446E" w:rsidRPr="005F1A4B" w:rsidRDefault="0073446E" w:rsidP="003C4D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F1A4B">
              <w:rPr>
                <w:rFonts w:eastAsia="Times New Roman" w:cs="Times New Roman"/>
                <w:b/>
                <w:bCs/>
                <w:sz w:val="26"/>
                <w:szCs w:val="26"/>
              </w:rPr>
              <w:t>CỘNG</w:t>
            </w:r>
            <w:r w:rsidRPr="005F1A4B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5F1A4B">
              <w:rPr>
                <w:rFonts w:eastAsia="Times New Roman" w:cs="Times New Roman"/>
                <w:b/>
                <w:bCs/>
                <w:sz w:val="26"/>
                <w:szCs w:val="26"/>
              </w:rPr>
              <w:t>HÒA XÃ HỘI CHỦ NGHĨA VIỆT NAM</w:t>
            </w:r>
          </w:p>
          <w:p w:rsidR="0073446E" w:rsidRPr="005F1A4B" w:rsidRDefault="0073446E" w:rsidP="003C4D3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5F1A4B">
              <w:rPr>
                <w:rFonts w:eastAsia="Times New Roman"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E5B10" wp14:editId="1A88518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227965</wp:posOffset>
                      </wp:positionV>
                      <wp:extent cx="1998345" cy="0"/>
                      <wp:effectExtent l="0" t="0" r="20955" b="19050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2E347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pt,17.95pt" to="217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Na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JNLSmN66AiErtbCiOntWLedb0u0NKVy1RBx4pvl4M5GUhI3mTEjbOwAX7/rNmEEOOXsc+&#10;nRvbBUjoADpHOS53OfjZIwqH2XK5mOYz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"/>
                  </w:pict>
                </mc:Fallback>
              </mc:AlternateContent>
            </w:r>
            <w:r w:rsidRPr="005F1A4B">
              <w:rPr>
                <w:rFonts w:eastAsia="Times New Roman" w:cs="Times New Roman"/>
                <w:b/>
                <w:bCs/>
                <w:szCs w:val="28"/>
              </w:rPr>
              <w:t>Độc lập - Tự do - Hạnh phúc</w:t>
            </w:r>
          </w:p>
        </w:tc>
      </w:tr>
    </w:tbl>
    <w:p w:rsidR="0073446E" w:rsidRPr="0073446E" w:rsidRDefault="0073446E" w:rsidP="0073446E">
      <w:pPr>
        <w:spacing w:before="240"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73446E">
        <w:rPr>
          <w:rFonts w:eastAsia="Times New Roman" w:cs="Times New Roman"/>
          <w:b/>
          <w:bCs/>
          <w:kern w:val="36"/>
          <w:szCs w:val="28"/>
        </w:rPr>
        <w:t>QUY CHẾ</w:t>
      </w:r>
    </w:p>
    <w:p w:rsidR="0073446E" w:rsidRPr="0073446E" w:rsidRDefault="0073446E" w:rsidP="0073446E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Tạo lập, quản lý và sử dụng học bạ số</w:t>
      </w:r>
      <w:r w:rsidRPr="0073446E">
        <w:rPr>
          <w:rFonts w:eastAsia="Times New Roman" w:cs="Times New Roman"/>
          <w:szCs w:val="28"/>
        </w:rPr>
        <w:br/>
      </w:r>
      <w:r w:rsidRPr="005F1A4B">
        <w:rPr>
          <w:rFonts w:eastAsia="Times New Roman" w:cs="Times New Roman"/>
          <w:bCs/>
          <w:i/>
          <w:szCs w:val="28"/>
        </w:rPr>
        <w:t>(</w:t>
      </w:r>
      <w:r w:rsidRPr="005F1A4B">
        <w:rPr>
          <w:rFonts w:eastAsia="Times New Roman" w:cs="Times New Roman"/>
          <w:i/>
          <w:iCs/>
          <w:sz w:val="26"/>
          <w:szCs w:val="28"/>
        </w:rPr>
        <w:t>B</w:t>
      </w:r>
      <w:r>
        <w:rPr>
          <w:rFonts w:eastAsia="Times New Roman" w:cs="Times New Roman"/>
          <w:i/>
          <w:iCs/>
          <w:sz w:val="26"/>
          <w:szCs w:val="28"/>
        </w:rPr>
        <w:t xml:space="preserve">an hành kèm theo Quyết định số: </w:t>
      </w:r>
      <w:r>
        <w:rPr>
          <w:rFonts w:eastAsia="Times New Roman" w:cs="Times New Roman"/>
          <w:i/>
          <w:iCs/>
          <w:sz w:val="26"/>
          <w:szCs w:val="28"/>
          <w:lang w:val="vi-VN"/>
        </w:rPr>
        <w:t>42</w:t>
      </w:r>
      <w:r w:rsidRPr="005F1A4B">
        <w:rPr>
          <w:rFonts w:eastAsia="Times New Roman" w:cs="Times New Roman"/>
          <w:i/>
          <w:iCs/>
          <w:sz w:val="26"/>
          <w:szCs w:val="28"/>
        </w:rPr>
        <w:t>/QĐ-TH</w:t>
      </w:r>
      <w:r>
        <w:rPr>
          <w:rFonts w:eastAsia="Times New Roman" w:cs="Times New Roman"/>
          <w:i/>
          <w:iCs/>
          <w:sz w:val="26"/>
          <w:szCs w:val="28"/>
        </w:rPr>
        <w:t>NL</w:t>
      </w:r>
      <w:r w:rsidRPr="005F1A4B">
        <w:rPr>
          <w:rFonts w:eastAsia="Times New Roman" w:cs="Times New Roman"/>
          <w:i/>
          <w:iCs/>
          <w:sz w:val="26"/>
          <w:szCs w:val="28"/>
        </w:rPr>
        <w:t xml:space="preserve"> ngày</w:t>
      </w:r>
      <w:r>
        <w:rPr>
          <w:rFonts w:eastAsia="Times New Roman" w:cs="Times New Roman"/>
          <w:i/>
          <w:iCs/>
          <w:sz w:val="26"/>
          <w:szCs w:val="28"/>
        </w:rPr>
        <w:t xml:space="preserve"> </w:t>
      </w:r>
      <w:r>
        <w:rPr>
          <w:rFonts w:eastAsia="Times New Roman" w:cs="Times New Roman"/>
          <w:i/>
          <w:iCs/>
          <w:sz w:val="26"/>
          <w:szCs w:val="28"/>
          <w:lang w:val="vi-VN"/>
        </w:rPr>
        <w:t>25</w:t>
      </w:r>
      <w:r w:rsidRPr="005F1A4B">
        <w:rPr>
          <w:rFonts w:eastAsia="Times New Roman" w:cs="Times New Roman"/>
          <w:i/>
          <w:iCs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sz w:val="26"/>
          <w:szCs w:val="28"/>
          <w:lang w:val="vi-VN"/>
        </w:rPr>
        <w:t>12</w:t>
      </w:r>
      <w:r w:rsidRPr="005F1A4B">
        <w:rPr>
          <w:rFonts w:eastAsia="Times New Roman" w:cs="Times New Roman"/>
          <w:i/>
          <w:iCs/>
          <w:sz w:val="26"/>
          <w:szCs w:val="28"/>
        </w:rPr>
        <w:t xml:space="preserve"> năm 202</w:t>
      </w:r>
      <w:r>
        <w:rPr>
          <w:rFonts w:eastAsia="Times New Roman" w:cs="Times New Roman"/>
          <w:i/>
          <w:iCs/>
          <w:sz w:val="26"/>
          <w:szCs w:val="28"/>
        </w:rPr>
        <w:t>5</w:t>
      </w:r>
      <w:r w:rsidRPr="005F1A4B">
        <w:rPr>
          <w:rFonts w:eastAsia="Times New Roman" w:cs="Times New Roman"/>
          <w:i/>
          <w:iCs/>
          <w:sz w:val="26"/>
          <w:szCs w:val="28"/>
        </w:rPr>
        <w:br/>
        <w:t xml:space="preserve"> của trường </w:t>
      </w:r>
      <w:r>
        <w:rPr>
          <w:rFonts w:eastAsia="Times New Roman" w:cs="Times New Roman"/>
          <w:i/>
          <w:iCs/>
          <w:sz w:val="26"/>
          <w:szCs w:val="28"/>
        </w:rPr>
        <w:t>Tiểu học Nam Lợi</w:t>
      </w:r>
      <w:r w:rsidRPr="005F1A4B">
        <w:rPr>
          <w:rFonts w:eastAsia="Times New Roman" w:cs="Times New Roman"/>
          <w:i/>
          <w:iCs/>
          <w:sz w:val="26"/>
          <w:szCs w:val="28"/>
        </w:rPr>
        <w:t>)</w:t>
      </w:r>
    </w:p>
    <w:p w:rsidR="0073446E" w:rsidRPr="0073446E" w:rsidRDefault="0073446E" w:rsidP="0073446E">
      <w:pPr>
        <w:spacing w:before="120" w:after="120" w:line="240" w:lineRule="auto"/>
        <w:rPr>
          <w:rFonts w:eastAsia="Times New Roman" w:cs="Times New Roman"/>
          <w:szCs w:val="28"/>
        </w:rPr>
      </w:pPr>
    </w:p>
    <w:p w:rsidR="0073446E" w:rsidRPr="0073446E" w:rsidRDefault="0073446E" w:rsidP="0073446E">
      <w:pPr>
        <w:spacing w:before="120" w:after="120" w:line="240" w:lineRule="auto"/>
        <w:ind w:firstLine="624"/>
        <w:outlineLvl w:val="1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I. QUY ĐỊNH CHUNG</w:t>
      </w:r>
      <w:bookmarkStart w:id="0" w:name="_GoBack"/>
      <w:bookmarkEnd w:id="0"/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1. Mục đích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Triển khai học bạ số nhằm </w:t>
      </w:r>
      <w:r w:rsidRPr="0073446E">
        <w:rPr>
          <w:rFonts w:eastAsia="Times New Roman" w:cs="Times New Roman"/>
          <w:b/>
          <w:bCs/>
          <w:szCs w:val="28"/>
        </w:rPr>
        <w:t xml:space="preserve">số </w:t>
      </w:r>
      <w:r w:rsidRPr="0073446E">
        <w:rPr>
          <w:rFonts w:eastAsia="Times New Roman" w:cs="Times New Roman"/>
          <w:bCs/>
          <w:szCs w:val="28"/>
        </w:rPr>
        <w:t>hóa hồ sơ học sinh</w:t>
      </w:r>
      <w:r w:rsidRPr="0073446E">
        <w:rPr>
          <w:rFonts w:eastAsia="Times New Roman" w:cs="Times New Roman"/>
          <w:szCs w:val="28"/>
        </w:rPr>
        <w:t xml:space="preserve">, nâng cao hiệu quả quản lý.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Đảm bảo </w:t>
      </w:r>
      <w:r w:rsidRPr="0073446E">
        <w:rPr>
          <w:rFonts w:eastAsia="Times New Roman" w:cs="Times New Roman"/>
          <w:bCs/>
          <w:szCs w:val="28"/>
        </w:rPr>
        <w:t>chính xác, minh bạch, thuận tiện tra cứu</w:t>
      </w:r>
      <w:r w:rsidRPr="0073446E">
        <w:rPr>
          <w:rFonts w:eastAsia="Times New Roman" w:cs="Times New Roman"/>
          <w:szCs w:val="28"/>
        </w:rPr>
        <w:t xml:space="preserve">, phục vụ công tác dạy học và quản lý.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Góp phần thực hiện </w:t>
      </w:r>
      <w:r w:rsidRPr="0073446E">
        <w:rPr>
          <w:rFonts w:eastAsia="Times New Roman" w:cs="Times New Roman"/>
          <w:bCs/>
          <w:szCs w:val="28"/>
        </w:rPr>
        <w:t>chuyển đổi số trong giáo dục</w:t>
      </w:r>
      <w:r w:rsidRPr="0073446E">
        <w:rPr>
          <w:rFonts w:eastAsia="Times New Roman" w:cs="Times New Roman"/>
          <w:szCs w:val="28"/>
        </w:rPr>
        <w:t xml:space="preserve">.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2. Phạm vi áp dụng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Áp dụng đối với toàn bộ </w:t>
      </w:r>
      <w:r w:rsidRPr="0073446E">
        <w:rPr>
          <w:rFonts w:eastAsia="Times New Roman" w:cs="Times New Roman"/>
          <w:bCs/>
          <w:szCs w:val="28"/>
        </w:rPr>
        <w:t>học sinh, giáo viên, cán bộ quản lý</w:t>
      </w:r>
      <w:r w:rsidRPr="0073446E">
        <w:rPr>
          <w:rFonts w:eastAsia="Times New Roman" w:cs="Times New Roman"/>
          <w:szCs w:val="28"/>
        </w:rPr>
        <w:t xml:space="preserve"> Trường Tiểu học Nam Lợi.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Áp dụng cho các hoạt động: tạo lập, cập nhật, lưu trữ, khai thác học bạ số.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3. Nguyên tắc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Thông tin học bạ phải </w:t>
      </w:r>
      <w:r w:rsidRPr="0073446E">
        <w:rPr>
          <w:rFonts w:eastAsia="Times New Roman" w:cs="Times New Roman"/>
          <w:bCs/>
          <w:szCs w:val="28"/>
        </w:rPr>
        <w:t>chính xác, đầy đủ, kịp thời</w:t>
      </w:r>
      <w:r w:rsidRPr="0073446E">
        <w:rPr>
          <w:rFonts w:eastAsia="Times New Roman" w:cs="Times New Roman"/>
          <w:szCs w:val="28"/>
        </w:rPr>
        <w:t xml:space="preserve">.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Mỗi học sinh có </w:t>
      </w:r>
      <w:r w:rsidRPr="0073446E">
        <w:rPr>
          <w:rFonts w:eastAsia="Times New Roman" w:cs="Times New Roman"/>
          <w:bCs/>
          <w:szCs w:val="28"/>
        </w:rPr>
        <w:t>01 học bạ số duy nhất</w:t>
      </w:r>
      <w:r w:rsidRPr="0073446E">
        <w:rPr>
          <w:rFonts w:eastAsia="Times New Roman" w:cs="Times New Roman"/>
          <w:szCs w:val="28"/>
        </w:rPr>
        <w:t xml:space="preserve">.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Bảo đảm </w:t>
      </w:r>
      <w:r w:rsidRPr="0073446E">
        <w:rPr>
          <w:rFonts w:eastAsia="Times New Roman" w:cs="Times New Roman"/>
          <w:bCs/>
          <w:szCs w:val="28"/>
        </w:rPr>
        <w:t>an toàn, bảo mật dữ liệu</w:t>
      </w:r>
      <w:r w:rsidRPr="0073446E">
        <w:rPr>
          <w:rFonts w:eastAsia="Times New Roman" w:cs="Times New Roman"/>
          <w:szCs w:val="28"/>
        </w:rPr>
        <w:t xml:space="preserve"> theo quy định.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Việc cập nhật phải có </w:t>
      </w:r>
      <w:r w:rsidRPr="0073446E">
        <w:rPr>
          <w:rFonts w:eastAsia="Times New Roman" w:cs="Times New Roman"/>
          <w:bCs/>
          <w:szCs w:val="28"/>
        </w:rPr>
        <w:t>phân quyền rõ ràng, truy vết được</w:t>
      </w:r>
      <w:r w:rsidRPr="0073446E">
        <w:rPr>
          <w:rFonts w:eastAsia="Times New Roman" w:cs="Times New Roman"/>
          <w:szCs w:val="28"/>
        </w:rPr>
        <w:t xml:space="preserve">.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1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II. TẠO LẬP HỌC BẠ SỐ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1. Nội dung học bạ số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>Bao gồm: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Thông tin cá nhân học sinh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Kết quả học tập, rèn luyện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Nhận xét của giáo viên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Khen thưởng, kỷ luật (nếu có)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Các thông tin khác theo quy định của Bộ GDĐT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2. Quy trình tạo lập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Giáo viên chủ nhiệm tạo hồ sơ ban đầu trên hệ thống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Nhập đầy đủ thông tin học sinh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lastRenderedPageBreak/>
        <w:t xml:space="preserve">Ban giám hiệu kiểm tra, phê duyệt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3. Thời điểm cập nhật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Đầu năm học: tạo mới/hoàn thiện thông tin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Trong năm: cập nhật định kỳ theo tháng/học kỳ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Cuối năm: hoàn thiện và khóa dữ liệu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1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III. QUẢN LÝ HỌC BẠ SỐ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1. Phân quyền sử dụng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Ban giám hiệu:</w:t>
      </w:r>
      <w:r w:rsidRPr="0073446E">
        <w:rPr>
          <w:rFonts w:eastAsia="Times New Roman" w:cs="Times New Roman"/>
          <w:szCs w:val="28"/>
        </w:rPr>
        <w:t xml:space="preserve"> Quản trị, phê duyệt, kiểm tra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Giáo viên chủ nhiệm:</w:t>
      </w:r>
      <w:r w:rsidRPr="0073446E">
        <w:rPr>
          <w:rFonts w:eastAsia="Times New Roman" w:cs="Times New Roman"/>
          <w:szCs w:val="28"/>
        </w:rPr>
        <w:t xml:space="preserve"> Nhập và cập nhật dữ liệu học sinh lớp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Giáo viên bộ môn:</w:t>
      </w:r>
      <w:r w:rsidRPr="0073446E">
        <w:rPr>
          <w:rFonts w:eastAsia="Times New Roman" w:cs="Times New Roman"/>
          <w:szCs w:val="28"/>
        </w:rPr>
        <w:t xml:space="preserve"> Nhập nhận xét, đánh giá theo phân công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Nhân viên phụ trách CNTT (hoặc thư viện – thiết bị):</w:t>
      </w:r>
      <w:r w:rsidRPr="0073446E">
        <w:rPr>
          <w:rFonts w:eastAsia="Times New Roman" w:cs="Times New Roman"/>
          <w:szCs w:val="28"/>
        </w:rPr>
        <w:t xml:space="preserve"> hỗ trợ kỹ thuật, sao lưu dữ liệu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2. Bảo mật và lưu trữ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Sử dụng tài khoản cá nhân, không chia sẻ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Dữ liệu được </w:t>
      </w:r>
      <w:r w:rsidRPr="0073446E">
        <w:rPr>
          <w:rFonts w:eastAsia="Times New Roman" w:cs="Times New Roman"/>
          <w:bCs/>
          <w:szCs w:val="28"/>
        </w:rPr>
        <w:t>sao lưu định kỳ</w:t>
      </w:r>
      <w:r w:rsidRPr="0073446E">
        <w:rPr>
          <w:rFonts w:eastAsia="Times New Roman" w:cs="Times New Roman"/>
          <w:szCs w:val="28"/>
        </w:rPr>
        <w:t xml:space="preserve">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Không tự ý chỉnh sửa dữ liệu khi chưa được phép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Đảm bảo tuân thủ quy định về </w:t>
      </w:r>
      <w:r w:rsidRPr="0073446E">
        <w:rPr>
          <w:rFonts w:eastAsia="Times New Roman" w:cs="Times New Roman"/>
          <w:bCs/>
          <w:szCs w:val="28"/>
        </w:rPr>
        <w:t>bảo vệ dữ liệu cá nhân</w:t>
      </w:r>
      <w:r w:rsidRPr="0073446E">
        <w:rPr>
          <w:rFonts w:eastAsia="Times New Roman" w:cs="Times New Roman"/>
          <w:szCs w:val="28"/>
        </w:rPr>
        <w:t xml:space="preserve">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3. Kiểm tra, giám sát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Ban giám hiệu kiểm tra định kỳ/đột xuất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Phát hiện sai sót phải điều chỉnh kịp thời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Lưu vết lịch sử chỉnh sửa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1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IV. SỬ DỤNG HỌC BẠ SỐ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1. Khai thác thông tin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Phục vụ quản lý học sinh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Cung cấp thông tin cho phụ huynh khi cần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Phục vụ báo cáo, thống kê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2. In ấn (khi cần)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Học bạ số có thể in ra bản giấy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Bản in phải có xác nhận của nhà trường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3. Kết nối dữ liệu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Liên thông với hệ thống quản lý giáo dục (nếu có)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Phục vụ chuyển trường, lên cấp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1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V. TỔ CHỨC THỰC HIỆN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1. Trách nhiệm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Hiệu trưởng:</w:t>
      </w:r>
      <w:r w:rsidRPr="0073446E">
        <w:rPr>
          <w:rFonts w:eastAsia="Times New Roman" w:cs="Times New Roman"/>
          <w:szCs w:val="28"/>
        </w:rPr>
        <w:t xml:space="preserve"> Chỉ đạo chung, ban hành và tổ chức thực hiện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Phó hiệu trưởng:</w:t>
      </w:r>
      <w:r w:rsidRPr="0073446E">
        <w:rPr>
          <w:rFonts w:eastAsia="Times New Roman" w:cs="Times New Roman"/>
          <w:szCs w:val="28"/>
        </w:rPr>
        <w:t xml:space="preserve"> Phụ trách chuyên môn, kiểm tra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Giáo viên:</w:t>
      </w:r>
      <w:r w:rsidRPr="0073446E">
        <w:rPr>
          <w:rFonts w:eastAsia="Times New Roman" w:cs="Times New Roman"/>
          <w:szCs w:val="28"/>
        </w:rPr>
        <w:t xml:space="preserve"> Thực hiện nhập liệu đúng quy định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Bộ phận CNTT/thư viện:</w:t>
      </w:r>
      <w:r w:rsidRPr="0073446E">
        <w:rPr>
          <w:rFonts w:eastAsia="Times New Roman" w:cs="Times New Roman"/>
          <w:szCs w:val="28"/>
        </w:rPr>
        <w:t xml:space="preserve"> hỗ trợ kỹ thuật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2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2. Hiệu lực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Quy chế có hiệu lực kể từ ngày ký 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 xml:space="preserve">Các bộ phận liên quan có trách nhiệm thực hiện nghiêm túc </w:t>
      </w:r>
    </w:p>
    <w:p w:rsidR="0073446E" w:rsidRPr="0073446E" w:rsidRDefault="0073446E" w:rsidP="0073446E">
      <w:pPr>
        <w:spacing w:before="120" w:after="120" w:line="240" w:lineRule="auto"/>
        <w:ind w:firstLine="624"/>
        <w:outlineLvl w:val="1"/>
        <w:rPr>
          <w:rFonts w:eastAsia="Times New Roman" w:cs="Times New Roman"/>
          <w:b/>
          <w:bCs/>
          <w:szCs w:val="28"/>
        </w:rPr>
      </w:pPr>
      <w:r w:rsidRPr="0073446E">
        <w:rPr>
          <w:rFonts w:eastAsia="Times New Roman" w:cs="Times New Roman"/>
          <w:b/>
          <w:bCs/>
          <w:szCs w:val="28"/>
        </w:rPr>
        <w:t>VI. ĐIỀU KHOẢN THI HÀNH</w:t>
      </w:r>
    </w:p>
    <w:p w:rsid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  <w:r w:rsidRPr="0073446E">
        <w:rPr>
          <w:rFonts w:eastAsia="Times New Roman" w:cs="Times New Roman"/>
          <w:szCs w:val="28"/>
        </w:rPr>
        <w:t>Trong quá trình thực hiện nếu có vướng mắc, báo cáo Ban giám hiệu để điều chỉnh, bổ sung.</w:t>
      </w:r>
    </w:p>
    <w:p w:rsid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szCs w:val="28"/>
        </w:rPr>
      </w:pP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noProof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224155</wp:posOffset>
            </wp:positionV>
            <wp:extent cx="3039110" cy="1844169"/>
            <wp:effectExtent l="0" t="0" r="889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ấu 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84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szCs w:val="28"/>
          <w:lang w:val="vi-VN"/>
        </w:rPr>
        <w:t xml:space="preserve">                                                   </w:t>
      </w:r>
      <w:r w:rsidRPr="0073446E">
        <w:rPr>
          <w:rFonts w:eastAsia="Times New Roman" w:cs="Times New Roman"/>
          <w:b/>
          <w:szCs w:val="28"/>
          <w:lang w:val="vi-VN"/>
        </w:rPr>
        <w:t xml:space="preserve">Nam </w:t>
      </w:r>
      <w:r>
        <w:rPr>
          <w:rFonts w:eastAsia="Times New Roman" w:cs="Times New Roman"/>
          <w:b/>
          <w:szCs w:val="28"/>
          <w:lang w:val="vi-VN"/>
        </w:rPr>
        <w:t>Ninh</w:t>
      </w:r>
      <w:r w:rsidRPr="0073446E">
        <w:rPr>
          <w:rFonts w:eastAsia="Times New Roman" w:cs="Times New Roman"/>
          <w:b/>
          <w:szCs w:val="28"/>
          <w:lang w:val="vi-VN"/>
        </w:rPr>
        <w:t>, ngày 25 tháng 12 năm 2025</w:t>
      </w:r>
    </w:p>
    <w:p w:rsid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b/>
          <w:szCs w:val="28"/>
          <w:lang w:val="vi-VN"/>
        </w:rPr>
      </w:pPr>
      <w:r w:rsidRPr="0073446E">
        <w:rPr>
          <w:rFonts w:eastAsia="Times New Roman" w:cs="Times New Roman"/>
          <w:b/>
          <w:szCs w:val="28"/>
          <w:lang w:val="vi-VN"/>
        </w:rPr>
        <w:t xml:space="preserve">                                                                     HIỆU TRƯỞNG</w:t>
      </w:r>
    </w:p>
    <w:p w:rsidR="0073446E" w:rsidRPr="0073446E" w:rsidRDefault="0073446E" w:rsidP="0073446E">
      <w:pPr>
        <w:spacing w:before="120" w:after="120" w:line="240" w:lineRule="auto"/>
        <w:ind w:firstLine="624"/>
        <w:rPr>
          <w:rFonts w:eastAsia="Times New Roman" w:cs="Times New Roman"/>
          <w:b/>
          <w:szCs w:val="28"/>
          <w:lang w:val="vi-VN"/>
        </w:rPr>
      </w:pPr>
    </w:p>
    <w:p w:rsidR="00D25FE8" w:rsidRPr="0073446E" w:rsidRDefault="00D25FE8" w:rsidP="0073446E">
      <w:pPr>
        <w:spacing w:before="120" w:after="120"/>
        <w:rPr>
          <w:rFonts w:cs="Times New Roman"/>
          <w:szCs w:val="28"/>
        </w:rPr>
      </w:pPr>
    </w:p>
    <w:sectPr w:rsidR="00D25FE8" w:rsidRPr="0073446E" w:rsidSect="0073446E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945" w:rsidRDefault="00EC0945" w:rsidP="0073446E">
      <w:pPr>
        <w:spacing w:after="0" w:line="240" w:lineRule="auto"/>
      </w:pPr>
      <w:r>
        <w:separator/>
      </w:r>
    </w:p>
  </w:endnote>
  <w:endnote w:type="continuationSeparator" w:id="0">
    <w:p w:rsidR="00EC0945" w:rsidRDefault="00EC0945" w:rsidP="0073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945" w:rsidRDefault="00EC0945" w:rsidP="0073446E">
      <w:pPr>
        <w:spacing w:after="0" w:line="240" w:lineRule="auto"/>
      </w:pPr>
      <w:r>
        <w:separator/>
      </w:r>
    </w:p>
  </w:footnote>
  <w:footnote w:type="continuationSeparator" w:id="0">
    <w:p w:rsidR="00EC0945" w:rsidRDefault="00EC0945" w:rsidP="0073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7677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446E" w:rsidRDefault="0073446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446E" w:rsidRDefault="00734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28AB"/>
    <w:multiLevelType w:val="multilevel"/>
    <w:tmpl w:val="B05C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1D68"/>
    <w:multiLevelType w:val="multilevel"/>
    <w:tmpl w:val="95A2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B6C44"/>
    <w:multiLevelType w:val="multilevel"/>
    <w:tmpl w:val="7A8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47F48"/>
    <w:multiLevelType w:val="multilevel"/>
    <w:tmpl w:val="5FE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14B4B"/>
    <w:multiLevelType w:val="multilevel"/>
    <w:tmpl w:val="8652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B6CD9"/>
    <w:multiLevelType w:val="multilevel"/>
    <w:tmpl w:val="0E2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93E8A"/>
    <w:multiLevelType w:val="multilevel"/>
    <w:tmpl w:val="C5C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87F78"/>
    <w:multiLevelType w:val="multilevel"/>
    <w:tmpl w:val="C7C8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96862"/>
    <w:multiLevelType w:val="multilevel"/>
    <w:tmpl w:val="7A48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C5C06"/>
    <w:multiLevelType w:val="multilevel"/>
    <w:tmpl w:val="1C6C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E39DB"/>
    <w:multiLevelType w:val="multilevel"/>
    <w:tmpl w:val="6A3E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004E0"/>
    <w:multiLevelType w:val="multilevel"/>
    <w:tmpl w:val="56D0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4153A"/>
    <w:multiLevelType w:val="multilevel"/>
    <w:tmpl w:val="012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0B5E28"/>
    <w:multiLevelType w:val="multilevel"/>
    <w:tmpl w:val="E41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15342"/>
    <w:multiLevelType w:val="multilevel"/>
    <w:tmpl w:val="BDE2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14"/>
  </w:num>
  <w:num w:numId="10">
    <w:abstractNumId w:val="1"/>
  </w:num>
  <w:num w:numId="11">
    <w:abstractNumId w:val="8"/>
  </w:num>
  <w:num w:numId="12">
    <w:abstractNumId w:val="6"/>
  </w:num>
  <w:num w:numId="13">
    <w:abstractNumId w:val="1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6E"/>
    <w:rsid w:val="0073446E"/>
    <w:rsid w:val="00D25FE8"/>
    <w:rsid w:val="00EC0945"/>
    <w:rsid w:val="00F9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5E72C-1411-4EC7-9C80-2A44CF6B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446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446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446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46E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446E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3446E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44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446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6E"/>
  </w:style>
  <w:style w:type="paragraph" w:styleId="Footer">
    <w:name w:val="footer"/>
    <w:basedOn w:val="Normal"/>
    <w:link w:val="FooterChar"/>
    <w:uiPriority w:val="99"/>
    <w:unhideWhenUsed/>
    <w:rsid w:val="00734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QUY CHẾ</vt:lpstr>
      <vt:lpstr>    I. QUY ĐỊNH CHUNG</vt:lpstr>
      <vt:lpstr>        1. Mục đích</vt:lpstr>
      <vt:lpstr>        2. Phạm vi áp dụng</vt:lpstr>
      <vt:lpstr>        3. Nguyên tắc</vt:lpstr>
      <vt:lpstr>    II. TẠO LẬP HỌC BẠ SỐ</vt:lpstr>
      <vt:lpstr>        1. Nội dung học bạ số</vt:lpstr>
      <vt:lpstr>        2. Quy trình tạo lập</vt:lpstr>
      <vt:lpstr>        3. Thời điểm cập nhật</vt:lpstr>
      <vt:lpstr>    III. QUẢN LÝ HỌC BẠ SỐ</vt:lpstr>
      <vt:lpstr>        1. Phân quyền sử dụng</vt:lpstr>
      <vt:lpstr>        2. Bảo mật và lưu trữ</vt:lpstr>
      <vt:lpstr>        3. Kiểm tra, giám sát</vt:lpstr>
      <vt:lpstr>    IV. SỬ DỤNG HỌC BẠ SỐ</vt:lpstr>
      <vt:lpstr>        1. Khai thác thông tin</vt:lpstr>
      <vt:lpstr>        2. In ấn (khi cần)</vt:lpstr>
      <vt:lpstr>        3. Kết nối dữ liệu</vt:lpstr>
      <vt:lpstr>    V. TỔ CHỨC THỰC HIỆN</vt:lpstr>
      <vt:lpstr>        1. Trách nhiệm</vt:lpstr>
      <vt:lpstr>        2. Hiệu lực</vt:lpstr>
      <vt:lpstr>    VI. ĐIỀU KHOẢN THI HÀNH</vt:lpstr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2026-04-23T08:16:00Z</dcterms:created>
  <dcterms:modified xsi:type="dcterms:W3CDTF">2026-04-23T08:26:00Z</dcterms:modified>
</cp:coreProperties>
</file>